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1D9A4" w14:textId="77777777" w:rsidR="00AA1760" w:rsidRDefault="00AA1760" w:rsidP="00534C3B">
      <w:pPr>
        <w:spacing w:after="0" w:line="240" w:lineRule="auto"/>
        <w:ind w:left="720"/>
        <w:rPr>
          <w:rFonts w:ascii="Times New Roman" w:hAnsi="Times New Roman" w:cs="Times New Roman"/>
        </w:rPr>
      </w:pPr>
    </w:p>
    <w:p w14:paraId="597FF103" w14:textId="26538D64" w:rsidR="00911150" w:rsidRDefault="000218B3" w:rsidP="001C3088">
      <w:pPr>
        <w:spacing w:after="0" w:line="240" w:lineRule="auto"/>
        <w:ind w:left="720"/>
        <w:jc w:val="center"/>
        <w:rPr>
          <w:rFonts w:ascii="Times New Roman" w:hAnsi="Times New Roman" w:cs="Times New Roman"/>
        </w:rPr>
      </w:pPr>
      <w:r>
        <w:rPr>
          <w:rFonts w:ascii="Times New Roman" w:hAnsi="Times New Roman" w:cs="Times New Roman"/>
        </w:rPr>
        <w:t>July 2</w:t>
      </w:r>
      <w:r w:rsidR="00A55150">
        <w:rPr>
          <w:rFonts w:ascii="Times New Roman" w:hAnsi="Times New Roman" w:cs="Times New Roman"/>
        </w:rPr>
        <w:t>4</w:t>
      </w:r>
      <w:r w:rsidR="00911150" w:rsidRPr="00534C3B">
        <w:rPr>
          <w:rFonts w:ascii="Times New Roman" w:hAnsi="Times New Roman" w:cs="Times New Roman"/>
        </w:rPr>
        <w:t>, 202</w:t>
      </w:r>
      <w:r>
        <w:rPr>
          <w:rFonts w:ascii="Times New Roman" w:hAnsi="Times New Roman" w:cs="Times New Roman"/>
        </w:rPr>
        <w:t>5</w:t>
      </w:r>
    </w:p>
    <w:p w14:paraId="2718B490" w14:textId="77777777" w:rsidR="001C3088" w:rsidRPr="00107C7E" w:rsidRDefault="001C3088" w:rsidP="001C3088">
      <w:pPr>
        <w:spacing w:after="0" w:line="240" w:lineRule="auto"/>
        <w:ind w:left="720"/>
        <w:jc w:val="center"/>
        <w:rPr>
          <w:rFonts w:ascii="Times New Roman" w:hAnsi="Times New Roman" w:cs="Times New Roman"/>
          <w:b/>
          <w:bCs/>
        </w:rPr>
      </w:pPr>
    </w:p>
    <w:p w14:paraId="371C3845" w14:textId="77777777" w:rsidR="00911150" w:rsidRPr="00534C3B" w:rsidRDefault="00911150" w:rsidP="00534C3B">
      <w:pPr>
        <w:spacing w:after="0" w:line="240" w:lineRule="auto"/>
        <w:ind w:left="720"/>
        <w:rPr>
          <w:rFonts w:ascii="Times New Roman" w:hAnsi="Times New Roman" w:cs="Times New Roman"/>
        </w:rPr>
      </w:pPr>
    </w:p>
    <w:p w14:paraId="50A7799F" w14:textId="77777777" w:rsidR="00911150" w:rsidRPr="00534C3B" w:rsidRDefault="00911150" w:rsidP="00534C3B">
      <w:pPr>
        <w:spacing w:after="0" w:line="240" w:lineRule="auto"/>
        <w:ind w:left="720"/>
        <w:rPr>
          <w:rFonts w:ascii="Times New Roman" w:hAnsi="Times New Roman" w:cs="Times New Roman"/>
        </w:rPr>
      </w:pPr>
      <w:r w:rsidRPr="00534C3B">
        <w:rPr>
          <w:rFonts w:ascii="Times New Roman" w:hAnsi="Times New Roman" w:cs="Times New Roman"/>
        </w:rPr>
        <w:t>The Honorable Christian McDaniel, Co-Chairman</w:t>
      </w:r>
    </w:p>
    <w:p w14:paraId="43F19856" w14:textId="77777777" w:rsidR="00911150" w:rsidRPr="00534C3B" w:rsidRDefault="00911150" w:rsidP="00911150">
      <w:pPr>
        <w:spacing w:after="0" w:line="240" w:lineRule="auto"/>
        <w:ind w:left="720"/>
        <w:rPr>
          <w:rFonts w:ascii="Times New Roman" w:hAnsi="Times New Roman" w:cs="Times New Roman"/>
        </w:rPr>
      </w:pPr>
      <w:r w:rsidRPr="00534C3B">
        <w:rPr>
          <w:rFonts w:ascii="Times New Roman" w:hAnsi="Times New Roman" w:cs="Times New Roman"/>
        </w:rPr>
        <w:t>The Honorable Jason Petrie, Co-Chairman</w:t>
      </w:r>
    </w:p>
    <w:p w14:paraId="266DF156" w14:textId="77777777" w:rsidR="00911150" w:rsidRPr="00534C3B" w:rsidRDefault="00911150" w:rsidP="00911150">
      <w:pPr>
        <w:spacing w:after="0" w:line="240" w:lineRule="auto"/>
        <w:ind w:left="720"/>
        <w:rPr>
          <w:rFonts w:ascii="Times New Roman" w:hAnsi="Times New Roman" w:cs="Times New Roman"/>
        </w:rPr>
      </w:pPr>
      <w:r w:rsidRPr="00534C3B">
        <w:rPr>
          <w:rFonts w:ascii="Times New Roman" w:hAnsi="Times New Roman" w:cs="Times New Roman"/>
        </w:rPr>
        <w:t>Interim Joint Committee on Appropriations and Revenue</w:t>
      </w:r>
    </w:p>
    <w:p w14:paraId="62D03EC4" w14:textId="77777777" w:rsidR="00911150" w:rsidRPr="00534C3B" w:rsidRDefault="00911150" w:rsidP="00911150">
      <w:pPr>
        <w:spacing w:after="0" w:line="240" w:lineRule="auto"/>
        <w:ind w:left="720"/>
        <w:rPr>
          <w:rFonts w:ascii="Times New Roman" w:hAnsi="Times New Roman" w:cs="Times New Roman"/>
        </w:rPr>
      </w:pPr>
      <w:r w:rsidRPr="00534C3B">
        <w:rPr>
          <w:rFonts w:ascii="Times New Roman" w:hAnsi="Times New Roman" w:cs="Times New Roman"/>
        </w:rPr>
        <w:t>Legislative Research Commission</w:t>
      </w:r>
    </w:p>
    <w:p w14:paraId="6A04CCD4" w14:textId="77777777" w:rsidR="00911150" w:rsidRPr="00534C3B" w:rsidRDefault="00911150" w:rsidP="00911150">
      <w:pPr>
        <w:spacing w:after="0" w:line="240" w:lineRule="auto"/>
        <w:ind w:left="720"/>
        <w:rPr>
          <w:rFonts w:ascii="Times New Roman" w:hAnsi="Times New Roman" w:cs="Times New Roman"/>
        </w:rPr>
      </w:pPr>
      <w:r w:rsidRPr="00534C3B">
        <w:rPr>
          <w:rFonts w:ascii="Times New Roman" w:hAnsi="Times New Roman" w:cs="Times New Roman"/>
        </w:rPr>
        <w:t>Capitol Annex</w:t>
      </w:r>
    </w:p>
    <w:p w14:paraId="5532C2DF" w14:textId="77777777" w:rsidR="00911150" w:rsidRPr="00534C3B" w:rsidRDefault="00911150" w:rsidP="00911150">
      <w:pPr>
        <w:spacing w:after="0" w:line="240" w:lineRule="auto"/>
        <w:ind w:left="720"/>
        <w:rPr>
          <w:rFonts w:ascii="Times New Roman" w:hAnsi="Times New Roman" w:cs="Times New Roman"/>
        </w:rPr>
      </w:pPr>
      <w:r w:rsidRPr="00534C3B">
        <w:rPr>
          <w:rFonts w:ascii="Times New Roman" w:hAnsi="Times New Roman" w:cs="Times New Roman"/>
        </w:rPr>
        <w:t>Frankfort, Kentucky 40601</w:t>
      </w:r>
    </w:p>
    <w:p w14:paraId="176AC765" w14:textId="77777777" w:rsidR="00911150" w:rsidRPr="00534C3B" w:rsidRDefault="00911150" w:rsidP="00911150">
      <w:pPr>
        <w:spacing w:after="0" w:line="240" w:lineRule="auto"/>
        <w:ind w:left="720"/>
        <w:rPr>
          <w:rFonts w:ascii="Times New Roman" w:hAnsi="Times New Roman" w:cs="Times New Roman"/>
        </w:rPr>
      </w:pPr>
    </w:p>
    <w:p w14:paraId="7670341F" w14:textId="77777777" w:rsidR="00911150" w:rsidRPr="00534C3B" w:rsidRDefault="00911150" w:rsidP="00911150">
      <w:pPr>
        <w:spacing w:after="0" w:line="240" w:lineRule="auto"/>
        <w:ind w:left="720"/>
        <w:rPr>
          <w:rFonts w:ascii="Times New Roman" w:hAnsi="Times New Roman" w:cs="Times New Roman"/>
        </w:rPr>
      </w:pPr>
      <w:r w:rsidRPr="00534C3B">
        <w:rPr>
          <w:rFonts w:ascii="Times New Roman" w:hAnsi="Times New Roman" w:cs="Times New Roman"/>
        </w:rPr>
        <w:t>Dear Senator McDaniel, Representative Petrie and Members of the Committee:</w:t>
      </w:r>
    </w:p>
    <w:p w14:paraId="498C7F93" w14:textId="77777777" w:rsidR="00911150" w:rsidRPr="00534C3B" w:rsidRDefault="00911150" w:rsidP="00911150">
      <w:pPr>
        <w:spacing w:after="0" w:line="240" w:lineRule="auto"/>
        <w:ind w:left="720"/>
        <w:rPr>
          <w:rFonts w:ascii="Times New Roman" w:hAnsi="Times New Roman" w:cs="Times New Roman"/>
        </w:rPr>
      </w:pPr>
    </w:p>
    <w:p w14:paraId="2E06FD0D" w14:textId="7A5120E4" w:rsidR="00911150" w:rsidRPr="00534C3B" w:rsidRDefault="00911150" w:rsidP="00911150">
      <w:pPr>
        <w:spacing w:after="0" w:line="240" w:lineRule="auto"/>
        <w:ind w:left="720"/>
        <w:rPr>
          <w:rFonts w:ascii="Times New Roman" w:hAnsi="Times New Roman" w:cs="Times New Roman"/>
        </w:rPr>
      </w:pPr>
      <w:r w:rsidRPr="00534C3B">
        <w:rPr>
          <w:rFonts w:ascii="Times New Roman" w:hAnsi="Times New Roman" w:cs="Times New Roman"/>
        </w:rPr>
        <w:t xml:space="preserve">Pursuant to Part III, subsection </w:t>
      </w:r>
      <w:proofErr w:type="gramStart"/>
      <w:r w:rsidRPr="00534C3B">
        <w:rPr>
          <w:rFonts w:ascii="Times New Roman" w:hAnsi="Times New Roman" w:cs="Times New Roman"/>
        </w:rPr>
        <w:t>22,</w:t>
      </w:r>
      <w:proofErr w:type="gramEnd"/>
      <w:r w:rsidRPr="00534C3B">
        <w:rPr>
          <w:rFonts w:ascii="Times New Roman" w:hAnsi="Times New Roman" w:cs="Times New Roman"/>
        </w:rPr>
        <w:t xml:space="preserve"> of House Bill 6, from the 2024 Regular Session, I am reporting the certified undesignated balance for the end of fiscal year 202</w:t>
      </w:r>
      <w:r w:rsidR="000218B3">
        <w:rPr>
          <w:rFonts w:ascii="Times New Roman" w:hAnsi="Times New Roman" w:cs="Times New Roman"/>
        </w:rPr>
        <w:t>4</w:t>
      </w:r>
      <w:r w:rsidRPr="00534C3B">
        <w:rPr>
          <w:rFonts w:ascii="Times New Roman" w:hAnsi="Times New Roman" w:cs="Times New Roman"/>
        </w:rPr>
        <w:t>-202</w:t>
      </w:r>
      <w:r w:rsidR="000218B3">
        <w:rPr>
          <w:rFonts w:ascii="Times New Roman" w:hAnsi="Times New Roman" w:cs="Times New Roman"/>
        </w:rPr>
        <w:t>5</w:t>
      </w:r>
      <w:r w:rsidRPr="00534C3B">
        <w:rPr>
          <w:rFonts w:ascii="Times New Roman" w:hAnsi="Times New Roman" w:cs="Times New Roman"/>
        </w:rPr>
        <w:t xml:space="preserve"> to be </w:t>
      </w:r>
      <w:r w:rsidR="00C70686">
        <w:rPr>
          <w:rFonts w:ascii="Times New Roman" w:hAnsi="Times New Roman" w:cs="Times New Roman"/>
        </w:rPr>
        <w:t xml:space="preserve">$506,373,253 </w:t>
      </w:r>
      <w:r w:rsidRPr="00534C3B">
        <w:rPr>
          <w:rFonts w:ascii="Times New Roman" w:hAnsi="Times New Roman" w:cs="Times New Roman"/>
        </w:rPr>
        <w:t>for the General Fund and $</w:t>
      </w:r>
      <w:r w:rsidR="000218B3">
        <w:rPr>
          <w:rFonts w:ascii="Times New Roman" w:hAnsi="Times New Roman" w:cs="Times New Roman"/>
        </w:rPr>
        <w:t>61,645,556</w:t>
      </w:r>
      <w:r w:rsidRPr="00534C3B">
        <w:rPr>
          <w:rFonts w:ascii="Times New Roman" w:hAnsi="Times New Roman" w:cs="Times New Roman"/>
        </w:rPr>
        <w:t xml:space="preserve"> for the Road Fund.</w:t>
      </w:r>
      <w:r w:rsidR="00D848F4">
        <w:rPr>
          <w:rFonts w:ascii="Times New Roman" w:hAnsi="Times New Roman" w:cs="Times New Roman"/>
        </w:rPr>
        <w:t xml:space="preserve"> </w:t>
      </w:r>
    </w:p>
    <w:p w14:paraId="5D269C9C" w14:textId="77777777" w:rsidR="00911150" w:rsidRPr="00534C3B" w:rsidRDefault="00911150" w:rsidP="00911150">
      <w:pPr>
        <w:spacing w:after="0" w:line="240" w:lineRule="auto"/>
        <w:ind w:left="720"/>
        <w:rPr>
          <w:rFonts w:ascii="Times New Roman" w:hAnsi="Times New Roman" w:cs="Times New Roman"/>
        </w:rPr>
      </w:pPr>
    </w:p>
    <w:p w14:paraId="2D52F20D" w14:textId="6D3FD82F" w:rsidR="00911150" w:rsidRPr="00534C3B" w:rsidRDefault="00911150" w:rsidP="00911150">
      <w:pPr>
        <w:spacing w:after="0" w:line="240" w:lineRule="auto"/>
        <w:ind w:left="720"/>
        <w:rPr>
          <w:rFonts w:ascii="Times New Roman" w:hAnsi="Times New Roman" w:cs="Times New Roman"/>
        </w:rPr>
      </w:pPr>
      <w:r w:rsidRPr="00534C3B">
        <w:rPr>
          <w:rFonts w:ascii="Times New Roman" w:hAnsi="Times New Roman" w:cs="Times New Roman"/>
        </w:rPr>
        <w:t>Also pursuant to Part III, subsection 22, of House Bill 6, from the 2024 Regular Session, the State Budget Director, John Hicks, has determined the amount for the General Fund to be designated and carried forward for budgeted purposes in fiscal year 202</w:t>
      </w:r>
      <w:r w:rsidR="000218B3">
        <w:rPr>
          <w:rFonts w:ascii="Times New Roman" w:hAnsi="Times New Roman" w:cs="Times New Roman"/>
        </w:rPr>
        <w:t>5</w:t>
      </w:r>
      <w:r w:rsidRPr="00534C3B">
        <w:rPr>
          <w:rFonts w:ascii="Times New Roman" w:hAnsi="Times New Roman" w:cs="Times New Roman"/>
        </w:rPr>
        <w:t>-202</w:t>
      </w:r>
      <w:r w:rsidR="000218B3">
        <w:rPr>
          <w:rFonts w:ascii="Times New Roman" w:hAnsi="Times New Roman" w:cs="Times New Roman"/>
        </w:rPr>
        <w:t>6</w:t>
      </w:r>
      <w:r w:rsidRPr="00534C3B">
        <w:rPr>
          <w:rFonts w:ascii="Times New Roman" w:hAnsi="Times New Roman" w:cs="Times New Roman"/>
        </w:rPr>
        <w:t xml:space="preserve"> is </w:t>
      </w:r>
      <w:bookmarkStart w:id="0" w:name="_Hlk203651590"/>
      <w:r w:rsidRPr="00534C3B">
        <w:rPr>
          <w:rFonts w:ascii="Times New Roman" w:hAnsi="Times New Roman" w:cs="Times New Roman"/>
        </w:rPr>
        <w:t>$</w:t>
      </w:r>
      <w:r w:rsidR="000218B3">
        <w:rPr>
          <w:rFonts w:ascii="Times New Roman" w:hAnsi="Times New Roman" w:cs="Times New Roman"/>
        </w:rPr>
        <w:t>192,900,746</w:t>
      </w:r>
      <w:bookmarkEnd w:id="0"/>
      <w:r w:rsidRPr="00534C3B">
        <w:rPr>
          <w:rFonts w:ascii="Times New Roman" w:hAnsi="Times New Roman" w:cs="Times New Roman"/>
        </w:rPr>
        <w:t>, and the amount of the Road Fund to be designated and carried forward for budgeted purposes in fiscal year 2024-2025 is $</w:t>
      </w:r>
      <w:r w:rsidR="000218B3">
        <w:rPr>
          <w:rFonts w:ascii="Times New Roman" w:hAnsi="Times New Roman" w:cs="Times New Roman"/>
        </w:rPr>
        <w:t>0</w:t>
      </w:r>
      <w:r w:rsidRPr="00534C3B">
        <w:rPr>
          <w:rFonts w:ascii="Times New Roman" w:hAnsi="Times New Roman" w:cs="Times New Roman"/>
        </w:rPr>
        <w:t>.</w:t>
      </w:r>
    </w:p>
    <w:p w14:paraId="621CAD58" w14:textId="77777777" w:rsidR="00911150" w:rsidRPr="00534C3B" w:rsidRDefault="00911150" w:rsidP="00911150">
      <w:pPr>
        <w:spacing w:after="0" w:line="240" w:lineRule="auto"/>
        <w:ind w:left="720"/>
        <w:rPr>
          <w:rFonts w:ascii="Times New Roman" w:hAnsi="Times New Roman" w:cs="Times New Roman"/>
        </w:rPr>
      </w:pPr>
    </w:p>
    <w:p w14:paraId="0132F3E5" w14:textId="5F45DC78" w:rsidR="00911150" w:rsidRPr="00534C3B" w:rsidRDefault="00911150" w:rsidP="00911150">
      <w:pPr>
        <w:spacing w:after="0" w:line="240" w:lineRule="auto"/>
        <w:ind w:left="720"/>
        <w:rPr>
          <w:rFonts w:ascii="Times New Roman" w:hAnsi="Times New Roman" w:cs="Times New Roman"/>
        </w:rPr>
      </w:pPr>
      <w:r w:rsidRPr="00534C3B">
        <w:rPr>
          <w:rFonts w:ascii="Times New Roman" w:hAnsi="Times New Roman" w:cs="Times New Roman"/>
        </w:rPr>
        <w:t xml:space="preserve">Pursuant to Part III, subsection 22, and Part VII, subsection </w:t>
      </w:r>
      <w:proofErr w:type="gramStart"/>
      <w:r w:rsidRPr="00534C3B">
        <w:rPr>
          <w:rFonts w:ascii="Times New Roman" w:hAnsi="Times New Roman" w:cs="Times New Roman"/>
        </w:rPr>
        <w:t>2,</w:t>
      </w:r>
      <w:proofErr w:type="gramEnd"/>
      <w:r w:rsidRPr="00534C3B">
        <w:rPr>
          <w:rFonts w:ascii="Times New Roman" w:hAnsi="Times New Roman" w:cs="Times New Roman"/>
        </w:rPr>
        <w:t xml:space="preserve"> of House Bill 6, from the 2024 Regular Session, the amount of the actual General Fund undesignated fund balance for the General Fund Surplus Account that may be available for expenditure pursuant to the General Fund Surplus Plan is $</w:t>
      </w:r>
      <w:r w:rsidR="00E96E7B">
        <w:rPr>
          <w:rFonts w:ascii="Times New Roman" w:hAnsi="Times New Roman" w:cs="Times New Roman"/>
        </w:rPr>
        <w:t>3</w:t>
      </w:r>
      <w:r w:rsidR="00DA0B7F">
        <w:rPr>
          <w:rFonts w:ascii="Times New Roman" w:hAnsi="Times New Roman" w:cs="Times New Roman"/>
        </w:rPr>
        <w:t>13,472,507</w:t>
      </w:r>
      <w:r w:rsidRPr="00534C3B">
        <w:rPr>
          <w:rFonts w:ascii="Times New Roman" w:hAnsi="Times New Roman" w:cs="Times New Roman"/>
        </w:rPr>
        <w:t>.</w:t>
      </w:r>
    </w:p>
    <w:p w14:paraId="1AC35363" w14:textId="77777777" w:rsidR="00911150" w:rsidRPr="00534C3B" w:rsidRDefault="00911150" w:rsidP="00911150">
      <w:pPr>
        <w:spacing w:line="240" w:lineRule="auto"/>
        <w:ind w:left="720"/>
        <w:rPr>
          <w:rFonts w:ascii="Times New Roman" w:hAnsi="Times New Roman" w:cs="Times New Roman"/>
        </w:rPr>
      </w:pPr>
    </w:p>
    <w:p w14:paraId="1AF597F1" w14:textId="79D3B9CC" w:rsidR="007A0F7A" w:rsidRDefault="00911150" w:rsidP="001C3088">
      <w:pPr>
        <w:spacing w:line="240" w:lineRule="auto"/>
        <w:ind w:left="720"/>
        <w:rPr>
          <w:rFonts w:ascii="Times New Roman" w:hAnsi="Times New Roman" w:cs="Times New Roman"/>
        </w:rPr>
      </w:pPr>
      <w:r w:rsidRPr="00534C3B">
        <w:rPr>
          <w:rFonts w:ascii="Times New Roman" w:hAnsi="Times New Roman" w:cs="Times New Roman"/>
        </w:rPr>
        <w:t>Sincerely,</w:t>
      </w:r>
    </w:p>
    <w:p w14:paraId="6DFFEA1A" w14:textId="47332952" w:rsidR="001C3088" w:rsidRDefault="001C3088" w:rsidP="001C3088">
      <w:pPr>
        <w:spacing w:line="240" w:lineRule="auto"/>
        <w:ind w:left="720"/>
        <w:rPr>
          <w:rFonts w:ascii="Times New Roman" w:hAnsi="Times New Roman" w:cs="Times New Roman"/>
        </w:rPr>
      </w:pPr>
      <w:r w:rsidRPr="001C3088">
        <w:rPr>
          <w:rFonts w:ascii="Times New Roman" w:hAnsi="Times New Roman" w:cs="Times New Roman"/>
        </w:rPr>
        <w:drawing>
          <wp:inline distT="0" distB="0" distL="0" distR="0" wp14:anchorId="10C50C61" wp14:editId="1F4815DF">
            <wp:extent cx="1504380" cy="403860"/>
            <wp:effectExtent l="0" t="0" r="635" b="0"/>
            <wp:docPr id="10841968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196877" name=""/>
                    <pic:cNvPicPr/>
                  </pic:nvPicPr>
                  <pic:blipFill>
                    <a:blip r:embed="rId7"/>
                    <a:stretch>
                      <a:fillRect/>
                    </a:stretch>
                  </pic:blipFill>
                  <pic:spPr>
                    <a:xfrm>
                      <a:off x="0" y="0"/>
                      <a:ext cx="1522971" cy="408851"/>
                    </a:xfrm>
                    <a:prstGeom prst="rect">
                      <a:avLst/>
                    </a:prstGeom>
                  </pic:spPr>
                </pic:pic>
              </a:graphicData>
            </a:graphic>
          </wp:inline>
        </w:drawing>
      </w:r>
    </w:p>
    <w:p w14:paraId="12F1FEA6" w14:textId="77777777" w:rsidR="00AA1760" w:rsidRDefault="00911150" w:rsidP="00AA1760">
      <w:pPr>
        <w:spacing w:after="0" w:line="240" w:lineRule="auto"/>
        <w:ind w:left="720"/>
        <w:rPr>
          <w:rFonts w:ascii="Times New Roman" w:hAnsi="Times New Roman" w:cs="Times New Roman"/>
        </w:rPr>
      </w:pPr>
      <w:r w:rsidRPr="00534C3B">
        <w:rPr>
          <w:rFonts w:ascii="Times New Roman" w:hAnsi="Times New Roman" w:cs="Times New Roman"/>
        </w:rPr>
        <w:t>Holly M. Johnson</w:t>
      </w:r>
    </w:p>
    <w:p w14:paraId="2A049798" w14:textId="4F693A64" w:rsidR="00911150" w:rsidRPr="00534C3B" w:rsidRDefault="00911150" w:rsidP="00AA1760">
      <w:pPr>
        <w:spacing w:after="0" w:line="240" w:lineRule="auto"/>
        <w:ind w:left="720"/>
        <w:rPr>
          <w:rFonts w:ascii="Times New Roman" w:hAnsi="Times New Roman" w:cs="Times New Roman"/>
        </w:rPr>
      </w:pPr>
      <w:r w:rsidRPr="00534C3B">
        <w:rPr>
          <w:rFonts w:ascii="Times New Roman" w:hAnsi="Times New Roman" w:cs="Times New Roman"/>
        </w:rPr>
        <w:t>Secretary</w:t>
      </w:r>
    </w:p>
    <w:p w14:paraId="0D3863DC" w14:textId="77777777" w:rsidR="00911150" w:rsidRPr="00534C3B" w:rsidRDefault="00911150" w:rsidP="00911150">
      <w:pPr>
        <w:spacing w:line="240" w:lineRule="auto"/>
        <w:ind w:left="720"/>
        <w:rPr>
          <w:rFonts w:ascii="Times New Roman" w:hAnsi="Times New Roman" w:cs="Times New Roman"/>
        </w:rPr>
      </w:pPr>
    </w:p>
    <w:p w14:paraId="30C0B2A7" w14:textId="77777777" w:rsidR="00AA1760" w:rsidRDefault="00AA1760" w:rsidP="00AA1760">
      <w:pPr>
        <w:spacing w:after="0" w:line="240" w:lineRule="auto"/>
        <w:ind w:left="720"/>
        <w:rPr>
          <w:rFonts w:ascii="Times New Roman" w:hAnsi="Times New Roman" w:cs="Times New Roman"/>
        </w:rPr>
      </w:pPr>
      <w:r>
        <w:rPr>
          <w:rFonts w:ascii="Times New Roman" w:hAnsi="Times New Roman" w:cs="Times New Roman"/>
        </w:rPr>
        <w:t>cc</w:t>
      </w:r>
      <w:r w:rsidR="00911150" w:rsidRPr="00534C3B">
        <w:rPr>
          <w:rFonts w:ascii="Times New Roman" w:hAnsi="Times New Roman" w:cs="Times New Roman"/>
        </w:rPr>
        <w:t>:</w:t>
      </w:r>
      <w:r w:rsidR="00911150" w:rsidRPr="00534C3B">
        <w:rPr>
          <w:rFonts w:ascii="Times New Roman" w:hAnsi="Times New Roman" w:cs="Times New Roman"/>
        </w:rPr>
        <w:tab/>
        <w:t>John Hicks, State Budget Director</w:t>
      </w:r>
    </w:p>
    <w:p w14:paraId="221E6CF8" w14:textId="13D1E981" w:rsidR="009A48F5" w:rsidRPr="009A48F5" w:rsidRDefault="00AA1760" w:rsidP="00AA1760">
      <w:pPr>
        <w:spacing w:after="0" w:line="240" w:lineRule="auto"/>
        <w:ind w:left="720"/>
        <w:rPr>
          <w:rFonts w:ascii="Times New Roman" w:hAnsi="Times New Roman" w:cs="Times New Roman"/>
          <w:sz w:val="24"/>
          <w:szCs w:val="24"/>
        </w:rPr>
      </w:pPr>
      <w:r>
        <w:rPr>
          <w:rFonts w:ascii="Times New Roman" w:hAnsi="Times New Roman" w:cs="Times New Roman"/>
        </w:rPr>
        <w:t xml:space="preserve"> </w:t>
      </w:r>
      <w:r w:rsidR="00534C3B" w:rsidRPr="00534C3B">
        <w:rPr>
          <w:rFonts w:ascii="Times New Roman" w:hAnsi="Times New Roman" w:cs="Times New Roman"/>
        </w:rPr>
        <w:t xml:space="preserve">            </w:t>
      </w:r>
      <w:r w:rsidR="00911150" w:rsidRPr="00534C3B">
        <w:rPr>
          <w:rFonts w:ascii="Times New Roman" w:hAnsi="Times New Roman" w:cs="Times New Roman"/>
        </w:rPr>
        <w:t>Joe McDaniel, Controller</w:t>
      </w:r>
      <w:r w:rsidR="00911150" w:rsidRPr="00534C3B">
        <w:rPr>
          <w:rFonts w:ascii="Times New Roman" w:hAnsi="Times New Roman" w:cs="Times New Roman"/>
        </w:rPr>
        <w:tab/>
      </w:r>
      <w:r w:rsidR="009A48F5" w:rsidRPr="00534C3B">
        <w:rPr>
          <w:rFonts w:ascii="Times New Roman" w:hAnsi="Times New Roman" w:cs="Times New Roman"/>
          <w:sz w:val="24"/>
        </w:rPr>
        <w:tab/>
      </w:r>
      <w:r w:rsidR="009A48F5" w:rsidRPr="009A48F5">
        <w:rPr>
          <w:rFonts w:ascii="Times New Roman" w:hAnsi="Times New Roman" w:cs="Times New Roman"/>
          <w:sz w:val="24"/>
          <w:szCs w:val="24"/>
        </w:rPr>
        <w:tab/>
      </w:r>
    </w:p>
    <w:sectPr w:rsidR="009A48F5" w:rsidRPr="009A48F5" w:rsidSect="00B51CCF">
      <w:headerReference w:type="first" r:id="rId8"/>
      <w:footerReference w:type="first" r:id="rId9"/>
      <w:pgSz w:w="12240" w:h="15840"/>
      <w:pgMar w:top="1440" w:right="1440" w:bottom="144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88A7F" w14:textId="77777777" w:rsidR="003B7C7A" w:rsidRDefault="003B7C7A" w:rsidP="00B51CCF">
      <w:pPr>
        <w:spacing w:after="0" w:line="240" w:lineRule="auto"/>
      </w:pPr>
      <w:r>
        <w:separator/>
      </w:r>
    </w:p>
  </w:endnote>
  <w:endnote w:type="continuationSeparator" w:id="0">
    <w:p w14:paraId="4AF39568" w14:textId="77777777" w:rsidR="003B7C7A" w:rsidRDefault="003B7C7A" w:rsidP="00B51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Proxima Nova">
    <w:altName w:val="Tahoma"/>
    <w:panose1 w:val="00000000000000000000"/>
    <w:charset w:val="00"/>
    <w:family w:val="modern"/>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E3411" w14:textId="77777777" w:rsidR="00B96210" w:rsidRDefault="00B96210">
    <w:pPr>
      <w:pStyle w:val="Footer"/>
    </w:pPr>
  </w:p>
  <w:tbl>
    <w:tblPr>
      <w:tblStyle w:val="TableGrid"/>
      <w:tblpPr w:vertAnchor="page" w:tblpXSpec="center" w:tblpY="14761"/>
      <w:tblOverlap w:val="never"/>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50"/>
      <w:gridCol w:w="2834"/>
      <w:gridCol w:w="4251"/>
    </w:tblGrid>
    <w:tr w:rsidR="0021092A" w:rsidRPr="00E06DCC" w14:paraId="2B7B6968" w14:textId="77777777" w:rsidTr="0021092A">
      <w:tc>
        <w:tcPr>
          <w:tcW w:w="4320" w:type="dxa"/>
          <w:tcMar>
            <w:bottom w:w="0" w:type="dxa"/>
          </w:tcMar>
          <w:vAlign w:val="bottom"/>
        </w:tcPr>
        <w:p w14:paraId="04B06BE3" w14:textId="77777777" w:rsidR="00B96210" w:rsidRPr="00E06DCC" w:rsidRDefault="00B96210" w:rsidP="00B96210">
          <w:pPr>
            <w:pStyle w:val="Footer"/>
            <w:rPr>
              <w:rFonts w:ascii="Proxima Nova" w:hAnsi="Proxima Nova"/>
              <w:color w:val="395998"/>
              <w:sz w:val="18"/>
              <w:szCs w:val="18"/>
            </w:rPr>
          </w:pPr>
          <w:r w:rsidRPr="00E06DCC">
            <w:rPr>
              <w:rFonts w:ascii="Proxima Nova" w:hAnsi="Proxima Nova"/>
              <w:color w:val="395998"/>
              <w:sz w:val="18"/>
              <w:szCs w:val="18"/>
            </w:rPr>
            <w:t>@ky_</w:t>
          </w:r>
          <w:proofErr w:type="gramStart"/>
          <w:r w:rsidRPr="00E06DCC">
            <w:rPr>
              <w:rFonts w:ascii="Proxima Nova" w:hAnsi="Proxima Nova"/>
              <w:color w:val="395998"/>
              <w:sz w:val="18"/>
              <w:szCs w:val="18"/>
            </w:rPr>
            <w:t>finance  |</w:t>
          </w:r>
          <w:proofErr w:type="gramEnd"/>
          <w:r w:rsidRPr="00E06DCC">
            <w:rPr>
              <w:rFonts w:ascii="Proxima Nova" w:hAnsi="Proxima Nova"/>
              <w:color w:val="395998"/>
              <w:sz w:val="18"/>
              <w:szCs w:val="18"/>
            </w:rPr>
            <w:t xml:space="preserve">  FINANCE.ky.gov</w:t>
          </w:r>
        </w:p>
      </w:tc>
      <w:tc>
        <w:tcPr>
          <w:tcW w:w="2880" w:type="dxa"/>
          <w:vAlign w:val="bottom"/>
        </w:tcPr>
        <w:p w14:paraId="7F2792AB" w14:textId="77777777" w:rsidR="00B96210" w:rsidRPr="00E06DCC" w:rsidRDefault="00B96210" w:rsidP="00B96210">
          <w:pPr>
            <w:pStyle w:val="Footer"/>
            <w:jc w:val="center"/>
            <w:rPr>
              <w:rFonts w:ascii="Proxima Nova" w:hAnsi="Proxima Nova"/>
            </w:rPr>
          </w:pPr>
          <w:r w:rsidRPr="00E06DCC">
            <w:rPr>
              <w:rFonts w:ascii="Proxima Nova" w:hAnsi="Proxima Nova"/>
              <w:noProof/>
            </w:rPr>
            <w:drawing>
              <wp:inline distT="0" distB="0" distL="0" distR="0" wp14:anchorId="047A9FAC" wp14:editId="6F4C462C">
                <wp:extent cx="1600371"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amKentucky-one-color.png"/>
                        <pic:cNvPicPr/>
                      </pic:nvPicPr>
                      <pic:blipFill>
                        <a:blip r:embed="rId1">
                          <a:extLst>
                            <a:ext uri="{28A0092B-C50C-407E-A947-70E740481C1C}">
                              <a14:useLocalDpi xmlns:a14="http://schemas.microsoft.com/office/drawing/2010/main" val="0"/>
                            </a:ext>
                          </a:extLst>
                        </a:blip>
                        <a:stretch>
                          <a:fillRect/>
                        </a:stretch>
                      </pic:blipFill>
                      <pic:spPr>
                        <a:xfrm>
                          <a:off x="0" y="0"/>
                          <a:ext cx="1600371" cy="457200"/>
                        </a:xfrm>
                        <a:prstGeom prst="rect">
                          <a:avLst/>
                        </a:prstGeom>
                      </pic:spPr>
                    </pic:pic>
                  </a:graphicData>
                </a:graphic>
              </wp:inline>
            </w:drawing>
          </w:r>
        </w:p>
      </w:tc>
      <w:tc>
        <w:tcPr>
          <w:tcW w:w="4320" w:type="dxa"/>
          <w:vAlign w:val="bottom"/>
        </w:tcPr>
        <w:p w14:paraId="2C329499" w14:textId="77777777" w:rsidR="00B96210" w:rsidRPr="00E06DCC" w:rsidRDefault="0021092A" w:rsidP="0021092A">
          <w:pPr>
            <w:pStyle w:val="Footer"/>
            <w:jc w:val="right"/>
            <w:rPr>
              <w:rFonts w:ascii="Proxima Nova" w:hAnsi="Proxima Nova"/>
              <w:color w:val="395998"/>
              <w:sz w:val="18"/>
              <w:szCs w:val="18"/>
            </w:rPr>
          </w:pPr>
          <w:r w:rsidRPr="00E06DCC">
            <w:rPr>
              <w:rFonts w:ascii="Proxima Nova" w:hAnsi="Proxima Nova"/>
              <w:color w:val="395998"/>
              <w:sz w:val="18"/>
              <w:szCs w:val="18"/>
            </w:rPr>
            <w:t>An Equal Opportunity Employer M/F/D</w:t>
          </w:r>
        </w:p>
      </w:tc>
    </w:tr>
  </w:tbl>
  <w:p w14:paraId="38877A9F" w14:textId="77777777" w:rsidR="00B51CCF" w:rsidRDefault="00B51CCF" w:rsidP="00B962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43241" w14:textId="77777777" w:rsidR="003B7C7A" w:rsidRDefault="003B7C7A" w:rsidP="00B51CCF">
      <w:pPr>
        <w:spacing w:after="0" w:line="240" w:lineRule="auto"/>
      </w:pPr>
      <w:r>
        <w:separator/>
      </w:r>
    </w:p>
  </w:footnote>
  <w:footnote w:type="continuationSeparator" w:id="0">
    <w:p w14:paraId="3B7334C4" w14:textId="77777777" w:rsidR="003B7C7A" w:rsidRDefault="003B7C7A" w:rsidP="00B51C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4E53F" w14:textId="77777777" w:rsidR="00B51CCF" w:rsidRDefault="00B51CCF" w:rsidP="00B51CCF">
    <w:pPr>
      <w:pStyle w:val="Header"/>
      <w:jc w:val="center"/>
    </w:pPr>
    <w:r>
      <w:rPr>
        <w:noProof/>
      </w:rPr>
      <w:drawing>
        <wp:inline distT="0" distB="0" distL="0" distR="0" wp14:anchorId="578BA458" wp14:editId="232CB078">
          <wp:extent cx="822960" cy="8229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teSeal_BlueWhite.png"/>
                  <pic:cNvPicPr/>
                </pic:nvPicPr>
                <pic:blipFill>
                  <a:blip r:embed="rId1">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bl>
    <w:tblPr>
      <w:tblStyle w:val="TableGrid"/>
      <w:tblW w:w="11520" w:type="dxa"/>
      <w:tblInd w:w="-1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16"/>
      <w:gridCol w:w="7488"/>
      <w:gridCol w:w="2016"/>
    </w:tblGrid>
    <w:tr w:rsidR="0021092A" w14:paraId="21AB494C" w14:textId="77777777" w:rsidTr="0021092A">
      <w:tc>
        <w:tcPr>
          <w:tcW w:w="2016" w:type="dxa"/>
        </w:tcPr>
        <w:p w14:paraId="3C1B6480" w14:textId="77777777" w:rsidR="0021092A" w:rsidRPr="00E06DCC" w:rsidRDefault="0021092A" w:rsidP="0021092A">
          <w:pPr>
            <w:pStyle w:val="BasicParagraph"/>
            <w:jc w:val="center"/>
            <w:rPr>
              <w:rFonts w:ascii="Proxima Nova" w:hAnsi="Proxima Nova" w:cs="Proxima Nova"/>
              <w:b/>
              <w:bCs/>
              <w:color w:val="395998"/>
              <w:sz w:val="20"/>
              <w:szCs w:val="20"/>
            </w:rPr>
          </w:pPr>
        </w:p>
        <w:p w14:paraId="01EB4856" w14:textId="77777777" w:rsidR="0021092A" w:rsidRPr="00E06DCC" w:rsidRDefault="0021092A" w:rsidP="0021092A">
          <w:pPr>
            <w:pStyle w:val="BasicParagraph"/>
            <w:jc w:val="center"/>
            <w:rPr>
              <w:rFonts w:ascii="Proxima Nova" w:hAnsi="Proxima Nova" w:cs="Proxima Nova"/>
              <w:b/>
              <w:bCs/>
              <w:color w:val="395998"/>
              <w:sz w:val="20"/>
              <w:szCs w:val="20"/>
            </w:rPr>
          </w:pPr>
          <w:r w:rsidRPr="00E06DCC">
            <w:rPr>
              <w:rFonts w:ascii="Proxima Nova" w:hAnsi="Proxima Nova" w:cs="Proxima Nova"/>
              <w:b/>
              <w:bCs/>
              <w:color w:val="395998"/>
              <w:sz w:val="20"/>
              <w:szCs w:val="20"/>
            </w:rPr>
            <w:t>Andy Beshear</w:t>
          </w:r>
        </w:p>
        <w:p w14:paraId="3A42C9CF" w14:textId="77777777" w:rsidR="0021092A" w:rsidRPr="00E06DCC" w:rsidRDefault="0021092A" w:rsidP="0021092A">
          <w:pPr>
            <w:jc w:val="center"/>
            <w:rPr>
              <w:rFonts w:ascii="Proxima Nova" w:hAnsi="Proxima Nova"/>
            </w:rPr>
          </w:pPr>
          <w:r w:rsidRPr="00E06DCC">
            <w:rPr>
              <w:rFonts w:ascii="Proxima Nova" w:hAnsi="Proxima Nova" w:cs="Proxima Nova"/>
              <w:caps/>
              <w:color w:val="395998"/>
              <w:spacing w:val="9"/>
              <w:sz w:val="12"/>
              <w:szCs w:val="12"/>
            </w:rPr>
            <w:t>Governor</w:t>
          </w:r>
        </w:p>
      </w:tc>
      <w:tc>
        <w:tcPr>
          <w:tcW w:w="7488" w:type="dxa"/>
        </w:tcPr>
        <w:p w14:paraId="2F44D761" w14:textId="77777777" w:rsidR="0021092A" w:rsidRDefault="0021092A" w:rsidP="009C53D4">
          <w:pPr>
            <w:pStyle w:val="BasicParagraph"/>
            <w:spacing w:line="240" w:lineRule="auto"/>
            <w:jc w:val="center"/>
            <w:rPr>
              <w:rFonts w:ascii="Proxima Nova" w:hAnsi="Proxima Nova" w:cs="Proxima Nova"/>
              <w:b/>
              <w:bCs/>
              <w:caps/>
              <w:color w:val="395998"/>
              <w:spacing w:val="14"/>
              <w:sz w:val="28"/>
              <w:szCs w:val="28"/>
            </w:rPr>
          </w:pPr>
          <w:r w:rsidRPr="00E06DCC">
            <w:rPr>
              <w:rFonts w:ascii="Proxima Nova" w:hAnsi="Proxima Nova" w:cs="Proxima Nova"/>
              <w:b/>
              <w:bCs/>
              <w:caps/>
              <w:color w:val="395998"/>
              <w:spacing w:val="14"/>
              <w:sz w:val="28"/>
              <w:szCs w:val="28"/>
            </w:rPr>
            <w:t>FINANCE AND ADMINISTRATION Cabinet</w:t>
          </w:r>
        </w:p>
        <w:p w14:paraId="7F077229" w14:textId="77777777" w:rsidR="009C53D4" w:rsidRPr="00E06DCC" w:rsidRDefault="009C53D4" w:rsidP="0021092A">
          <w:pPr>
            <w:pStyle w:val="BasicParagraph"/>
            <w:jc w:val="center"/>
            <w:rPr>
              <w:rFonts w:ascii="Proxima Nova" w:hAnsi="Proxima Nova" w:cs="Proxima Nova"/>
              <w:b/>
              <w:bCs/>
              <w:caps/>
              <w:color w:val="395998"/>
              <w:spacing w:val="14"/>
              <w:sz w:val="28"/>
              <w:szCs w:val="28"/>
            </w:rPr>
          </w:pPr>
          <w:r>
            <w:rPr>
              <w:rFonts w:ascii="Proxima Nova" w:hAnsi="Proxima Nova" w:cs="Proxima Nova"/>
              <w:b/>
              <w:bCs/>
              <w:caps/>
              <w:color w:val="395998"/>
              <w:spacing w:val="14"/>
              <w:sz w:val="28"/>
              <w:szCs w:val="28"/>
            </w:rPr>
            <w:t>Office of the secretary</w:t>
          </w:r>
        </w:p>
        <w:p w14:paraId="5BB38B80" w14:textId="77777777" w:rsidR="0021092A" w:rsidRPr="00E06DCC" w:rsidRDefault="0021092A" w:rsidP="0021092A">
          <w:pPr>
            <w:pStyle w:val="BasicParagraph"/>
            <w:jc w:val="center"/>
            <w:rPr>
              <w:rFonts w:ascii="Proxima Nova" w:hAnsi="Proxima Nova" w:cs="Proxima Nova"/>
              <w:color w:val="395998"/>
              <w:sz w:val="20"/>
              <w:szCs w:val="20"/>
            </w:rPr>
          </w:pPr>
          <w:r w:rsidRPr="00E06DCC">
            <w:rPr>
              <w:rFonts w:ascii="Proxima Nova" w:hAnsi="Proxima Nova" w:cs="Proxima Nova"/>
              <w:color w:val="395998"/>
              <w:sz w:val="20"/>
              <w:szCs w:val="20"/>
            </w:rPr>
            <w:t>200 Mero Street, 5th Floor</w:t>
          </w:r>
        </w:p>
        <w:p w14:paraId="11FB8A0A" w14:textId="77777777" w:rsidR="0021092A" w:rsidRPr="00E06DCC" w:rsidRDefault="0021092A" w:rsidP="0021092A">
          <w:pPr>
            <w:pStyle w:val="BasicParagraph"/>
            <w:jc w:val="center"/>
            <w:rPr>
              <w:rFonts w:ascii="Proxima Nova" w:hAnsi="Proxima Nova" w:cs="Proxima Nova"/>
              <w:color w:val="395998"/>
              <w:sz w:val="20"/>
              <w:szCs w:val="20"/>
            </w:rPr>
          </w:pPr>
          <w:r w:rsidRPr="00E06DCC">
            <w:rPr>
              <w:rFonts w:ascii="Proxima Nova" w:hAnsi="Proxima Nova" w:cs="Proxima Nova"/>
              <w:color w:val="395998"/>
              <w:sz w:val="20"/>
              <w:szCs w:val="20"/>
            </w:rPr>
            <w:t>Frankfort, Kentucky 40622</w:t>
          </w:r>
        </w:p>
        <w:p w14:paraId="79EB619E" w14:textId="77777777" w:rsidR="0021092A" w:rsidRPr="00E06DCC" w:rsidRDefault="0021092A" w:rsidP="0021092A">
          <w:pPr>
            <w:pStyle w:val="BasicParagraph"/>
            <w:jc w:val="center"/>
            <w:rPr>
              <w:rFonts w:ascii="Proxima Nova" w:hAnsi="Proxima Nova" w:cs="Proxima Nova"/>
              <w:color w:val="395998"/>
              <w:sz w:val="20"/>
              <w:szCs w:val="20"/>
            </w:rPr>
          </w:pPr>
          <w:r w:rsidRPr="00E06DCC">
            <w:rPr>
              <w:rFonts w:ascii="Proxima Nova" w:hAnsi="Proxima Nova" w:cs="Proxima Nova"/>
              <w:color w:val="395998"/>
              <w:sz w:val="20"/>
              <w:szCs w:val="20"/>
            </w:rPr>
            <w:t>Phone: (502) 564-4240</w:t>
          </w:r>
        </w:p>
        <w:p w14:paraId="560CEF3F" w14:textId="77777777" w:rsidR="0021092A" w:rsidRPr="009C53D4" w:rsidRDefault="0021092A" w:rsidP="009C53D4">
          <w:pPr>
            <w:pStyle w:val="BasicParagraph"/>
            <w:jc w:val="center"/>
            <w:rPr>
              <w:rFonts w:ascii="Proxima Nova" w:hAnsi="Proxima Nova" w:cs="Proxima Nova"/>
              <w:color w:val="395998"/>
              <w:sz w:val="20"/>
              <w:szCs w:val="20"/>
            </w:rPr>
          </w:pPr>
          <w:r w:rsidRPr="00E06DCC">
            <w:rPr>
              <w:rFonts w:ascii="Proxima Nova" w:hAnsi="Proxima Nova" w:cs="Proxima Nova"/>
              <w:color w:val="395998"/>
              <w:sz w:val="20"/>
              <w:szCs w:val="20"/>
            </w:rPr>
            <w:t>Fax: (502) 564-6785</w:t>
          </w:r>
        </w:p>
      </w:tc>
      <w:tc>
        <w:tcPr>
          <w:tcW w:w="2016" w:type="dxa"/>
        </w:tcPr>
        <w:p w14:paraId="49431FAC" w14:textId="77777777" w:rsidR="0021092A" w:rsidRPr="00E06DCC" w:rsidRDefault="0021092A" w:rsidP="0021092A">
          <w:pPr>
            <w:pStyle w:val="BasicParagraph"/>
            <w:jc w:val="center"/>
            <w:rPr>
              <w:rFonts w:ascii="Proxima Nova" w:hAnsi="Proxima Nova" w:cs="Proxima Nova"/>
              <w:b/>
              <w:bCs/>
              <w:color w:val="395998"/>
              <w:sz w:val="20"/>
              <w:szCs w:val="20"/>
            </w:rPr>
          </w:pPr>
        </w:p>
        <w:p w14:paraId="2F22F6E2" w14:textId="77777777" w:rsidR="0021092A" w:rsidRPr="00E06DCC" w:rsidRDefault="0021092A" w:rsidP="0021092A">
          <w:pPr>
            <w:pStyle w:val="BasicParagraph"/>
            <w:jc w:val="center"/>
            <w:rPr>
              <w:rFonts w:ascii="Proxima Nova" w:hAnsi="Proxima Nova" w:cs="Proxima Nova"/>
              <w:b/>
              <w:bCs/>
              <w:color w:val="395998"/>
              <w:sz w:val="20"/>
              <w:szCs w:val="20"/>
            </w:rPr>
          </w:pPr>
          <w:r w:rsidRPr="00E06DCC">
            <w:rPr>
              <w:rFonts w:ascii="Proxima Nova" w:hAnsi="Proxima Nova" w:cs="Proxima Nova"/>
              <w:b/>
              <w:bCs/>
              <w:color w:val="395998"/>
              <w:sz w:val="20"/>
              <w:szCs w:val="20"/>
            </w:rPr>
            <w:t>Holly M. Johnson</w:t>
          </w:r>
        </w:p>
        <w:p w14:paraId="6B65F711" w14:textId="77777777" w:rsidR="0021092A" w:rsidRPr="00E06DCC" w:rsidRDefault="0021092A" w:rsidP="0021092A">
          <w:pPr>
            <w:pStyle w:val="BasicParagraph"/>
            <w:jc w:val="center"/>
            <w:rPr>
              <w:rFonts w:ascii="Proxima Nova" w:hAnsi="Proxima Nova" w:cs="Proxima Nova"/>
              <w:caps/>
              <w:color w:val="395998"/>
              <w:spacing w:val="9"/>
              <w:sz w:val="12"/>
              <w:szCs w:val="12"/>
            </w:rPr>
          </w:pPr>
          <w:r w:rsidRPr="00E06DCC">
            <w:rPr>
              <w:rFonts w:ascii="Proxima Nova" w:hAnsi="Proxima Nova" w:cs="Proxima Nova"/>
              <w:caps/>
              <w:color w:val="395998"/>
              <w:spacing w:val="9"/>
              <w:sz w:val="12"/>
              <w:szCs w:val="12"/>
            </w:rPr>
            <w:t>Secretary</w:t>
          </w:r>
        </w:p>
        <w:p w14:paraId="41C44581" w14:textId="77777777" w:rsidR="0021092A" w:rsidRPr="00E06DCC" w:rsidRDefault="0021092A" w:rsidP="0021092A">
          <w:pPr>
            <w:rPr>
              <w:rFonts w:ascii="Proxima Nova" w:hAnsi="Proxima Nova"/>
            </w:rPr>
          </w:pPr>
        </w:p>
      </w:tc>
    </w:tr>
  </w:tbl>
  <w:p w14:paraId="43279D82" w14:textId="77777777" w:rsidR="0021092A" w:rsidRDefault="0021092A" w:rsidP="00B51CC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B76689"/>
    <w:multiLevelType w:val="hybridMultilevel"/>
    <w:tmpl w:val="458EC9F0"/>
    <w:lvl w:ilvl="0" w:tplc="0409000F">
      <w:start w:val="1"/>
      <w:numFmt w:val="decimal"/>
      <w:lvlText w:val="%1."/>
      <w:lvlJc w:val="left"/>
      <w:pPr>
        <w:ind w:left="72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0649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CCF"/>
    <w:rsid w:val="000218B3"/>
    <w:rsid w:val="00075841"/>
    <w:rsid w:val="000E526F"/>
    <w:rsid w:val="00107C7E"/>
    <w:rsid w:val="001762F8"/>
    <w:rsid w:val="001C3088"/>
    <w:rsid w:val="0021092A"/>
    <w:rsid w:val="00234F08"/>
    <w:rsid w:val="00271A86"/>
    <w:rsid w:val="002D03E7"/>
    <w:rsid w:val="002E05BD"/>
    <w:rsid w:val="00325EE9"/>
    <w:rsid w:val="00326CFD"/>
    <w:rsid w:val="00366F46"/>
    <w:rsid w:val="003B7C7A"/>
    <w:rsid w:val="00405A0B"/>
    <w:rsid w:val="004B6FCB"/>
    <w:rsid w:val="00534C3B"/>
    <w:rsid w:val="00535A7B"/>
    <w:rsid w:val="005A2D4E"/>
    <w:rsid w:val="0065342F"/>
    <w:rsid w:val="0065608F"/>
    <w:rsid w:val="006901AB"/>
    <w:rsid w:val="00696DB4"/>
    <w:rsid w:val="006B1143"/>
    <w:rsid w:val="0079126F"/>
    <w:rsid w:val="0079732E"/>
    <w:rsid w:val="007A0F7A"/>
    <w:rsid w:val="007B1278"/>
    <w:rsid w:val="007B3343"/>
    <w:rsid w:val="008268CA"/>
    <w:rsid w:val="00836583"/>
    <w:rsid w:val="00911150"/>
    <w:rsid w:val="00921ECE"/>
    <w:rsid w:val="00960637"/>
    <w:rsid w:val="00975CF7"/>
    <w:rsid w:val="0097718A"/>
    <w:rsid w:val="009A48F5"/>
    <w:rsid w:val="009C53D4"/>
    <w:rsid w:val="009F2D23"/>
    <w:rsid w:val="009F50BC"/>
    <w:rsid w:val="00A512FB"/>
    <w:rsid w:val="00A55150"/>
    <w:rsid w:val="00A756B2"/>
    <w:rsid w:val="00A85EC9"/>
    <w:rsid w:val="00A9027A"/>
    <w:rsid w:val="00AA1760"/>
    <w:rsid w:val="00B51CCF"/>
    <w:rsid w:val="00B96210"/>
    <w:rsid w:val="00BB59E7"/>
    <w:rsid w:val="00C70686"/>
    <w:rsid w:val="00CF3838"/>
    <w:rsid w:val="00D32B43"/>
    <w:rsid w:val="00D848F4"/>
    <w:rsid w:val="00DA0B7F"/>
    <w:rsid w:val="00E020ED"/>
    <w:rsid w:val="00E06DCC"/>
    <w:rsid w:val="00E73064"/>
    <w:rsid w:val="00E96E7B"/>
    <w:rsid w:val="00EC0ED1"/>
    <w:rsid w:val="00EC2CA6"/>
    <w:rsid w:val="00F35ECC"/>
    <w:rsid w:val="00F746C0"/>
    <w:rsid w:val="00F94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0E8A6"/>
  <w15:chartTrackingRefBased/>
  <w15:docId w15:val="{46332382-D160-4271-B466-AFEB02E7D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0E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1C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CCF"/>
  </w:style>
  <w:style w:type="paragraph" w:styleId="Footer">
    <w:name w:val="footer"/>
    <w:basedOn w:val="Normal"/>
    <w:link w:val="FooterChar"/>
    <w:uiPriority w:val="99"/>
    <w:unhideWhenUsed/>
    <w:rsid w:val="00B51C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CCF"/>
  </w:style>
  <w:style w:type="table" w:styleId="TableGrid">
    <w:name w:val="Table Grid"/>
    <w:basedOn w:val="TableNormal"/>
    <w:uiPriority w:val="39"/>
    <w:rsid w:val="00B96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21092A"/>
    <w:pPr>
      <w:autoSpaceDE w:val="0"/>
      <w:autoSpaceDN w:val="0"/>
      <w:adjustRightInd w:val="0"/>
      <w:spacing w:after="0" w:line="288" w:lineRule="auto"/>
      <w:textAlignment w:val="center"/>
    </w:pPr>
    <w:rPr>
      <w:rFonts w:ascii="Times Roman" w:hAnsi="Times Roman" w:cs="Times Roman"/>
      <w:color w:val="000000"/>
      <w:sz w:val="24"/>
      <w:szCs w:val="24"/>
    </w:rPr>
  </w:style>
  <w:style w:type="character" w:styleId="Hyperlink">
    <w:name w:val="Hyperlink"/>
    <w:basedOn w:val="DefaultParagraphFont"/>
    <w:uiPriority w:val="99"/>
    <w:unhideWhenUsed/>
    <w:rsid w:val="00E020ED"/>
    <w:rPr>
      <w:color w:val="0563C1" w:themeColor="hyperlink"/>
      <w:u w:val="single"/>
    </w:rPr>
  </w:style>
  <w:style w:type="paragraph" w:customStyle="1" w:styleId="Default">
    <w:name w:val="Default"/>
    <w:rsid w:val="00E020E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edcontent">
    <w:name w:val="markedcontent"/>
    <w:basedOn w:val="DefaultParagraphFont"/>
    <w:rsid w:val="00E020ED"/>
  </w:style>
  <w:style w:type="character" w:customStyle="1" w:styleId="UnresolvedMention1">
    <w:name w:val="Unresolved Mention1"/>
    <w:basedOn w:val="DefaultParagraphFont"/>
    <w:uiPriority w:val="99"/>
    <w:semiHidden/>
    <w:unhideWhenUsed/>
    <w:rsid w:val="00E020ED"/>
    <w:rPr>
      <w:color w:val="605E5C"/>
      <w:shd w:val="clear" w:color="auto" w:fill="E1DFDD"/>
    </w:rPr>
  </w:style>
  <w:style w:type="paragraph" w:customStyle="1" w:styleId="HDWBodyTxt-1">
    <w:name w:val="*HDWBodyTxt-1&quot;"/>
    <w:basedOn w:val="Normal"/>
    <w:qFormat/>
    <w:rsid w:val="009A48F5"/>
    <w:pPr>
      <w:spacing w:after="240" w:line="240" w:lineRule="auto"/>
      <w:ind w:firstLine="1440"/>
      <w:jc w:val="both"/>
    </w:pPr>
    <w:rPr>
      <w:rFonts w:ascii="Times New Roman" w:eastAsia="Times New Roman" w:hAnsi="Times New Roman" w:cs="Times New Roman"/>
      <w:sz w:val="24"/>
      <w:szCs w:val="24"/>
    </w:rPr>
  </w:style>
  <w:style w:type="paragraph" w:styleId="FootnoteText">
    <w:name w:val="footnote text"/>
    <w:basedOn w:val="Normal"/>
    <w:link w:val="FootnoteTextChar"/>
    <w:rsid w:val="00E7306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E73064"/>
    <w:rPr>
      <w:rFonts w:ascii="Times New Roman" w:eastAsia="Times New Roman" w:hAnsi="Times New Roman" w:cs="Times New Roman"/>
      <w:sz w:val="20"/>
      <w:szCs w:val="20"/>
    </w:rPr>
  </w:style>
  <w:style w:type="character" w:styleId="FootnoteReference">
    <w:name w:val="footnote reference"/>
    <w:basedOn w:val="DefaultParagraphFont"/>
    <w:rsid w:val="00E73064"/>
    <w:rPr>
      <w:vertAlign w:val="superscript"/>
    </w:rPr>
  </w:style>
  <w:style w:type="paragraph" w:styleId="Revision">
    <w:name w:val="Revision"/>
    <w:hidden/>
    <w:uiPriority w:val="99"/>
    <w:semiHidden/>
    <w:rsid w:val="00C706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865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207</Words>
  <Characters>1181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COT</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Mansfield, Kenneth F (Gov Office)</dc:creator>
  <cp:keywords/>
  <dc:description/>
  <cp:lastModifiedBy>Gillis, Laura L (Finance)</cp:lastModifiedBy>
  <cp:revision>2</cp:revision>
  <cp:lastPrinted>2021-11-30T19:54:00Z</cp:lastPrinted>
  <dcterms:created xsi:type="dcterms:W3CDTF">2025-07-24T14:26:00Z</dcterms:created>
  <dcterms:modified xsi:type="dcterms:W3CDTF">2025-07-24T14:26:00Z</dcterms:modified>
</cp:coreProperties>
</file>